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A42" w:rsidRPr="00C84360" w:rsidRDefault="008A54DB" w:rsidP="00994A42">
      <w:pPr>
        <w:rPr>
          <w:rFonts w:asciiTheme="majorHAnsi" w:hAnsiTheme="majorHAnsi" w:cstheme="majorHAnsi"/>
          <w:color w:val="auto"/>
          <w:sz w:val="21"/>
          <w:szCs w:val="21"/>
        </w:rPr>
      </w:pPr>
      <w:r w:rsidRPr="00C84360">
        <w:rPr>
          <w:rFonts w:asciiTheme="majorHAnsi" w:hAnsiTheme="majorHAnsi" w:cstheme="majorHAnsi"/>
          <w:noProof/>
          <w:color w:val="auto"/>
          <w:sz w:val="21"/>
          <w:szCs w:val="21"/>
          <w:lang w:eastAsia="en-US"/>
        </w:rPr>
        <mc:AlternateContent>
          <mc:Choice Requires="wps">
            <w:drawing>
              <wp:anchor distT="0" distB="0" distL="114300" distR="114300" simplePos="0" relativeHeight="251659264" behindDoc="0" locked="0" layoutInCell="1" allowOverlap="0">
                <wp:simplePos x="0" y="0"/>
                <wp:positionH relativeFrom="margin">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305550" cy="1271016"/>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6305550" cy="1271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1810" w:rsidRDefault="003A1810"/>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6.5pt;height:100.1pt;z-index:251659264;visibility:visible;mso-wrap-style:square;mso-width-percent:1000;mso-height-percent:150;mso-top-percent:50;mso-wrap-distance-left:9pt;mso-wrap-distance-top:0;mso-wrap-distance-right:9pt;mso-wrap-distance-bottom:0;mso-position-horizontal:center;mso-position-horizontal-relative:margin;mso-position-vertical-relative:page;mso-width-percent:1000;mso-height-percent:15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" o:allowoverlap="f" filled="f" stroked="f" strokeweight=".5pt">
                <v:textbox style="mso-fit-shape-to-text:t" inset="0,0,0,0">
                  <w:txbxContent>
                    <w:p w:rsidR="003A1810" w:rsidRDefault="003A1810"/>
                  </w:txbxContent>
                </v:textbox>
                <w10:wrap type="topAndBottom" anchorx="margin" anchory="page"/>
              </v:shape>
            </w:pict>
          </mc:Fallback>
        </mc:AlternateContent>
      </w:r>
      <w:r w:rsidR="00994A42" w:rsidRPr="00C84360">
        <w:rPr>
          <w:rFonts w:asciiTheme="majorHAnsi" w:hAnsiTheme="majorHAnsi" w:cstheme="majorHAnsi"/>
          <w:color w:val="auto"/>
          <w:sz w:val="21"/>
          <w:szCs w:val="21"/>
        </w:rPr>
        <w:t>August 6, 2018</w:t>
      </w:r>
    </w:p>
    <w:p w:rsidR="00994A42" w:rsidRPr="00C84360" w:rsidRDefault="00994A42" w:rsidP="00994A42">
      <w:pPr>
        <w:pStyle w:val="SenderAddress"/>
        <w:rPr>
          <w:rFonts w:asciiTheme="majorHAnsi" w:hAnsiTheme="majorHAnsi" w:cstheme="majorHAnsi"/>
          <w:sz w:val="21"/>
          <w:szCs w:val="21"/>
        </w:rPr>
      </w:pPr>
      <w:sdt>
        <w:sdtPr>
          <w:rPr>
            <w:rFonts w:asciiTheme="majorHAnsi" w:hAnsiTheme="majorHAnsi" w:cstheme="majorHAnsi"/>
            <w:sz w:val="21"/>
            <w:szCs w:val="21"/>
          </w:rPr>
          <w:id w:val="212564916"/>
          <w:placeholder>
            <w:docPart w:val="F159E6EF48D14AE0A0C64EF306ED5ADB"/>
          </w:placeholder>
          <w:dataBinding w:prefixMappings="xmlns:ns0='http://purl.org/dc/elements/1.1/' xmlns:ns1='http://schemas.openxmlformats.org/package/2006/metadata/core-properties' " w:xpath="/ns1:coreProperties[1]/ns0:creator[1]" w:storeItemID="{6C3C8BC8-F283-45AE-878A-BAB7291924A1}"/>
          <w:text/>
        </w:sdtPr>
        <w:sdtContent>
          <w:r w:rsidRPr="00C84360">
            <w:rPr>
              <w:rFonts w:asciiTheme="majorHAnsi" w:hAnsiTheme="majorHAnsi" w:cstheme="majorHAnsi"/>
              <w:sz w:val="21"/>
              <w:szCs w:val="21"/>
            </w:rPr>
            <w:t>Garden City Central Property Owners Association</w:t>
          </w:r>
        </w:sdtContent>
      </w:sdt>
    </w:p>
    <w:p w:rsidR="00994A42" w:rsidRPr="00C84360" w:rsidRDefault="00994A42" w:rsidP="00994A42">
      <w:pPr>
        <w:pStyle w:val="SenderAddress"/>
        <w:rPr>
          <w:rFonts w:asciiTheme="majorHAnsi" w:hAnsiTheme="majorHAnsi" w:cstheme="majorHAnsi"/>
          <w:sz w:val="21"/>
          <w:szCs w:val="21"/>
        </w:rPr>
      </w:pPr>
      <w:r w:rsidRPr="00C84360">
        <w:rPr>
          <w:rFonts w:asciiTheme="majorHAnsi" w:hAnsiTheme="majorHAnsi" w:cstheme="majorHAnsi"/>
          <w:sz w:val="21"/>
          <w:szCs w:val="21"/>
        </w:rPr>
        <w:t>P.O. Box 155</w:t>
      </w:r>
    </w:p>
    <w:p w:rsidR="00994A42" w:rsidRPr="00C84360" w:rsidRDefault="00994A42" w:rsidP="00994A42">
      <w:pPr>
        <w:pStyle w:val="SenderAddress"/>
        <w:rPr>
          <w:rFonts w:asciiTheme="majorHAnsi" w:hAnsiTheme="majorHAnsi" w:cstheme="majorHAnsi"/>
          <w:sz w:val="21"/>
          <w:szCs w:val="21"/>
        </w:rPr>
      </w:pPr>
      <w:r w:rsidRPr="00C84360">
        <w:rPr>
          <w:rFonts w:asciiTheme="majorHAnsi" w:hAnsiTheme="majorHAnsi" w:cstheme="majorHAnsi"/>
          <w:sz w:val="21"/>
          <w:szCs w:val="21"/>
        </w:rPr>
        <w:t>Garden City, NY 11530-0155</w:t>
      </w:r>
    </w:p>
    <w:p w:rsidR="00994A42" w:rsidRPr="00C84360" w:rsidRDefault="00994A42" w:rsidP="00994A42">
      <w:pPr>
        <w:rPr>
          <w:rFonts w:asciiTheme="majorHAnsi" w:hAnsiTheme="majorHAnsi" w:cstheme="majorHAnsi"/>
          <w:color w:val="auto"/>
          <w:sz w:val="21"/>
          <w:szCs w:val="21"/>
        </w:rPr>
      </w:pPr>
      <w:r w:rsidRPr="00C84360">
        <w:rPr>
          <w:rFonts w:asciiTheme="majorHAnsi" w:hAnsiTheme="majorHAnsi" w:cstheme="majorHAnsi"/>
          <w:color w:val="auto"/>
          <w:sz w:val="21"/>
          <w:szCs w:val="21"/>
        </w:rPr>
        <w:t>Following a meeting with the Garden City Fire Department Chiefs last week, the CPOA board of directors voted in agreement with the Village Board of Trustees to eliminate the paid fire fighters due to the operational issues highlighted at the recent B.O.T. meeting on July 25, 2018.</w:t>
      </w:r>
    </w:p>
    <w:p w:rsidR="00994A42" w:rsidRPr="00C84360" w:rsidRDefault="00994A42" w:rsidP="00994A42">
      <w:pPr>
        <w:pStyle w:val="ListParagraph"/>
        <w:numPr>
          <w:ilvl w:val="0"/>
          <w:numId w:val="1"/>
        </w:numPr>
        <w:rPr>
          <w:rFonts w:asciiTheme="majorHAnsi" w:hAnsiTheme="majorHAnsi" w:cstheme="majorHAnsi"/>
          <w:color w:val="auto"/>
          <w:szCs w:val="21"/>
        </w:rPr>
      </w:pPr>
      <w:r w:rsidRPr="00C84360">
        <w:rPr>
          <w:rFonts w:asciiTheme="majorHAnsi" w:hAnsiTheme="majorHAnsi" w:cstheme="majorHAnsi"/>
          <w:color w:val="auto"/>
          <w:szCs w:val="21"/>
        </w:rPr>
        <w:t>We believe there is no safety concerns related to eliminating the paid fire fighters because we have 102 well trained volunteers in the G.C. Fire Department.</w:t>
      </w:r>
    </w:p>
    <w:p w:rsidR="00994A42" w:rsidRPr="00C84360" w:rsidRDefault="00994A42" w:rsidP="00994A42">
      <w:pPr>
        <w:pStyle w:val="ListParagraph"/>
        <w:numPr>
          <w:ilvl w:val="0"/>
          <w:numId w:val="1"/>
        </w:numPr>
        <w:rPr>
          <w:rFonts w:asciiTheme="majorHAnsi" w:hAnsiTheme="majorHAnsi" w:cstheme="majorHAnsi"/>
          <w:color w:val="auto"/>
          <w:szCs w:val="21"/>
        </w:rPr>
      </w:pPr>
      <w:r w:rsidRPr="00C84360">
        <w:rPr>
          <w:rFonts w:asciiTheme="majorHAnsi" w:hAnsiTheme="majorHAnsi" w:cstheme="majorHAnsi"/>
          <w:color w:val="auto"/>
          <w:szCs w:val="21"/>
        </w:rPr>
        <w:t xml:space="preserve">The contentious environment between the paid and volunteer firefighters </w:t>
      </w:r>
      <w:r w:rsidR="008A54DB">
        <w:rPr>
          <w:rFonts w:asciiTheme="majorHAnsi" w:hAnsiTheme="majorHAnsi" w:cstheme="majorHAnsi"/>
          <w:color w:val="auto"/>
          <w:szCs w:val="21"/>
        </w:rPr>
        <w:t xml:space="preserve">has </w:t>
      </w:r>
      <w:r w:rsidRPr="00C84360">
        <w:rPr>
          <w:rFonts w:asciiTheme="majorHAnsi" w:hAnsiTheme="majorHAnsi" w:cstheme="majorHAnsi"/>
          <w:color w:val="auto"/>
          <w:szCs w:val="21"/>
        </w:rPr>
        <w:t>reduce</w:t>
      </w:r>
      <w:r w:rsidR="008A54DB">
        <w:rPr>
          <w:rFonts w:asciiTheme="majorHAnsi" w:hAnsiTheme="majorHAnsi" w:cstheme="majorHAnsi"/>
          <w:color w:val="auto"/>
          <w:szCs w:val="21"/>
        </w:rPr>
        <w:t>d</w:t>
      </w:r>
      <w:r w:rsidRPr="00C84360">
        <w:rPr>
          <w:rFonts w:asciiTheme="majorHAnsi" w:hAnsiTheme="majorHAnsi" w:cstheme="majorHAnsi"/>
          <w:color w:val="auto"/>
          <w:szCs w:val="21"/>
        </w:rPr>
        <w:t xml:space="preserve"> the operational </w:t>
      </w:r>
      <w:r w:rsidR="008A54DB">
        <w:rPr>
          <w:rFonts w:asciiTheme="majorHAnsi" w:hAnsiTheme="majorHAnsi" w:cstheme="majorHAnsi"/>
          <w:color w:val="auto"/>
          <w:szCs w:val="21"/>
        </w:rPr>
        <w:t xml:space="preserve">control </w:t>
      </w:r>
      <w:r w:rsidRPr="00C84360">
        <w:rPr>
          <w:rFonts w:asciiTheme="majorHAnsi" w:hAnsiTheme="majorHAnsi" w:cstheme="majorHAnsi"/>
          <w:color w:val="auto"/>
          <w:szCs w:val="21"/>
        </w:rPr>
        <w:t>of the Fire Department to respond in the most appropriate manner and maxim</w:t>
      </w:r>
      <w:r w:rsidR="008A54DB">
        <w:rPr>
          <w:rFonts w:asciiTheme="majorHAnsi" w:hAnsiTheme="majorHAnsi" w:cstheme="majorHAnsi"/>
          <w:color w:val="auto"/>
          <w:szCs w:val="21"/>
        </w:rPr>
        <w:t>um</w:t>
      </w:r>
      <w:r w:rsidRPr="00C84360">
        <w:rPr>
          <w:rFonts w:asciiTheme="majorHAnsi" w:hAnsiTheme="majorHAnsi" w:cstheme="majorHAnsi"/>
          <w:color w:val="auto"/>
          <w:szCs w:val="21"/>
        </w:rPr>
        <w:t xml:space="preserve"> firefighting capabilities. </w:t>
      </w:r>
    </w:p>
    <w:p w:rsidR="00994A42" w:rsidRPr="00C84360" w:rsidRDefault="00994A42" w:rsidP="00994A42">
      <w:pPr>
        <w:pStyle w:val="ListParagraph"/>
        <w:numPr>
          <w:ilvl w:val="0"/>
          <w:numId w:val="1"/>
        </w:numPr>
        <w:rPr>
          <w:rFonts w:asciiTheme="majorHAnsi" w:hAnsiTheme="majorHAnsi" w:cstheme="majorHAnsi"/>
          <w:color w:val="auto"/>
          <w:szCs w:val="21"/>
        </w:rPr>
      </w:pPr>
      <w:r w:rsidRPr="00C84360">
        <w:rPr>
          <w:rFonts w:asciiTheme="majorHAnsi" w:hAnsiTheme="majorHAnsi" w:cstheme="majorHAnsi"/>
          <w:color w:val="auto"/>
          <w:szCs w:val="21"/>
        </w:rPr>
        <w:t xml:space="preserve">The consistent litigious avenue of the paid firefighters has cost the Village over $1 million in legal costs.  And the recent arbitration decision leaves the B.O.T. with the choice of more than doubling the number of paid firefighters or eliminating the 11 paid firefighters. </w:t>
      </w:r>
    </w:p>
    <w:p w:rsidR="00994A42" w:rsidRPr="00C84360" w:rsidRDefault="00994A42" w:rsidP="00994A42">
      <w:pPr>
        <w:pStyle w:val="ListParagraph"/>
        <w:numPr>
          <w:ilvl w:val="0"/>
          <w:numId w:val="1"/>
        </w:numPr>
        <w:rPr>
          <w:rFonts w:asciiTheme="majorHAnsi" w:hAnsiTheme="majorHAnsi" w:cstheme="majorHAnsi"/>
          <w:color w:val="auto"/>
          <w:szCs w:val="21"/>
        </w:rPr>
      </w:pPr>
      <w:r w:rsidRPr="00C84360">
        <w:rPr>
          <w:rFonts w:asciiTheme="majorHAnsi" w:hAnsiTheme="majorHAnsi" w:cstheme="majorHAnsi"/>
          <w:color w:val="auto"/>
          <w:szCs w:val="21"/>
        </w:rPr>
        <w:t>Every other town on Long Island uses 100% volunteer department, except Garden City and Long Beach.</w:t>
      </w:r>
    </w:p>
    <w:p w:rsidR="00994A42" w:rsidRPr="00C84360" w:rsidRDefault="00994A42" w:rsidP="00994A42">
      <w:pPr>
        <w:pStyle w:val="ListParagraph"/>
        <w:ind w:firstLine="0"/>
        <w:rPr>
          <w:rFonts w:asciiTheme="majorHAnsi" w:hAnsiTheme="majorHAnsi" w:cstheme="majorHAnsi"/>
          <w:color w:val="auto"/>
          <w:szCs w:val="21"/>
        </w:rPr>
      </w:pPr>
    </w:p>
    <w:p w:rsidR="00994A42" w:rsidRPr="00C84360" w:rsidRDefault="00C84360" w:rsidP="00994A42">
      <w:pPr>
        <w:pStyle w:val="Signature"/>
        <w:rPr>
          <w:rFonts w:asciiTheme="majorHAnsi" w:hAnsiTheme="majorHAnsi" w:cstheme="majorHAnsi"/>
          <w:b w:val="0"/>
          <w:color w:val="auto"/>
          <w:sz w:val="21"/>
          <w:szCs w:val="21"/>
        </w:rPr>
      </w:pPr>
      <w:r w:rsidRPr="00C84360">
        <w:rPr>
          <w:rFonts w:asciiTheme="majorHAnsi" w:hAnsiTheme="majorHAnsi" w:cstheme="majorHAnsi"/>
          <w:b w:val="0"/>
          <w:color w:val="auto"/>
          <w:sz w:val="21"/>
          <w:szCs w:val="21"/>
        </w:rPr>
        <w:t>The letter provided by the Eastern Property owners Association provides additional details that were also important in our decision.</w:t>
      </w:r>
      <w:r>
        <w:rPr>
          <w:rFonts w:asciiTheme="majorHAnsi" w:hAnsiTheme="majorHAnsi" w:cstheme="majorHAnsi"/>
          <w:b w:val="0"/>
          <w:color w:val="auto"/>
          <w:sz w:val="21"/>
          <w:szCs w:val="21"/>
        </w:rPr>
        <w:t xml:space="preserve">  </w:t>
      </w:r>
      <w:r>
        <w:rPr>
          <w:rFonts w:asciiTheme="majorHAnsi" w:hAnsiTheme="majorHAnsi" w:cstheme="majorHAnsi"/>
          <w:b w:val="0"/>
          <w:color w:val="auto"/>
          <w:sz w:val="21"/>
          <w:szCs w:val="21"/>
        </w:rPr>
        <w:t>(See below link)</w:t>
      </w:r>
      <w:r w:rsidR="00994A42" w:rsidRPr="00C84360">
        <w:rPr>
          <w:rFonts w:asciiTheme="majorHAnsi" w:hAnsiTheme="majorHAnsi" w:cstheme="majorHAnsi"/>
          <w:b w:val="0"/>
          <w:color w:val="auto"/>
          <w:sz w:val="21"/>
          <w:szCs w:val="21"/>
        </w:rPr>
      </w:r>
    </w:p>
    <w:p w:rsidR="00994A42" w:rsidRDefault="00994A42" w:rsidP="00994A42">
      <w:pPr>
        <w:spacing w:after="200" w:line="276" w:lineRule="auto"/>
      </w:pPr>
    </w:p>
    <w:tbl>
      <w:tblPr>
        <w:tblW w:w="8560" w:type="dxa"/>
        <w:tblInd w:w="765" w:type="dxa"/>
        <w:tblLook w:val="04A0" w:firstRow="1" w:lastRow="0" w:firstColumn="1" w:lastColumn="0" w:noHBand="0" w:noVBand="1"/>
      </w:tblPr>
      <w:tblGrid>
        <w:gridCol w:w="4354"/>
        <w:gridCol w:w="4206"/>
      </w:tblGrid>
      <w:tr w:rsidR="00C84360" w:rsidRPr="00C84360" w:rsidTr="008A54DB">
        <w:trPr>
          <w:trHeight w:val="300"/>
        </w:trPr>
        <w:tc>
          <w:tcPr>
            <w:tcW w:w="8560" w:type="dxa"/>
            <w:gridSpan w:val="2"/>
            <w:tcBorders>
              <w:top w:val="nil"/>
              <w:left w:val="nil"/>
              <w:bottom w:val="nil"/>
              <w:right w:val="nil"/>
            </w:tcBorders>
            <w:shd w:val="clear" w:color="auto" w:fill="auto"/>
            <w:noWrap/>
            <w:vAlign w:val="bottom"/>
            <w:hideMark/>
          </w:tcPr>
          <w:p w:rsidR="00C84360" w:rsidRPr="00C84360" w:rsidRDefault="00C84360" w:rsidP="00C84360">
            <w:pPr>
              <w:spacing w:before="0" w:after="0" w:line="240" w:lineRule="auto"/>
              <w:jc w:val="center"/>
              <w:rPr>
                <w:rFonts w:ascii="Calibri" w:eastAsia="Times New Roman" w:hAnsi="Calibri" w:cs="Calibri"/>
                <w:color w:val="000000"/>
                <w:kern w:val="0"/>
                <w:sz w:val="21"/>
                <w:szCs w:val="21"/>
                <w:lang w:eastAsia="en-US"/>
              </w:rPr>
            </w:pPr>
            <w:r w:rsidRPr="00C84360">
              <w:rPr>
                <w:rFonts w:ascii="Calibri" w:eastAsia="Times New Roman" w:hAnsi="Calibri" w:cs="Calibri"/>
                <w:color w:val="000000"/>
                <w:kern w:val="0"/>
                <w:sz w:val="21"/>
                <w:szCs w:val="21"/>
                <w:lang w:eastAsia="en-US"/>
              </w:rPr>
              <w:t>Board of Director</w:t>
            </w:r>
            <w:r>
              <w:rPr>
                <w:rFonts w:ascii="Calibri" w:eastAsia="Times New Roman" w:hAnsi="Calibri" w:cs="Calibri"/>
                <w:color w:val="000000"/>
                <w:kern w:val="0"/>
                <w:sz w:val="21"/>
                <w:szCs w:val="21"/>
                <w:lang w:eastAsia="en-US"/>
              </w:rPr>
              <w:t>s</w:t>
            </w:r>
            <w:r w:rsidRPr="00C84360">
              <w:rPr>
                <w:rFonts w:ascii="Calibri" w:eastAsia="Times New Roman" w:hAnsi="Calibri" w:cs="Calibri"/>
                <w:color w:val="000000"/>
                <w:kern w:val="0"/>
                <w:sz w:val="21"/>
                <w:szCs w:val="21"/>
                <w:lang w:eastAsia="en-US"/>
              </w:rPr>
              <w:t xml:space="preserve"> of the CPOA</w:t>
            </w:r>
          </w:p>
        </w:tc>
      </w:tr>
      <w:tr w:rsidR="00C84360" w:rsidRPr="00C84360" w:rsidTr="008A54DB">
        <w:trPr>
          <w:trHeight w:val="300"/>
        </w:trPr>
        <w:tc>
          <w:tcPr>
            <w:tcW w:w="4354" w:type="dxa"/>
            <w:tcBorders>
              <w:top w:val="nil"/>
              <w:left w:val="nil"/>
              <w:bottom w:val="nil"/>
              <w:right w:val="nil"/>
            </w:tcBorders>
            <w:shd w:val="clear" w:color="auto" w:fill="auto"/>
            <w:noWrap/>
            <w:vAlign w:val="bottom"/>
            <w:hideMark/>
          </w:tcPr>
          <w:p w:rsidR="00C84360" w:rsidRPr="00C84360" w:rsidRDefault="00C84360" w:rsidP="00C84360">
            <w:pPr>
              <w:spacing w:before="0" w:after="0" w:line="240" w:lineRule="auto"/>
              <w:jc w:val="center"/>
              <w:rPr>
                <w:rFonts w:ascii="Calibri" w:eastAsia="Times New Roman" w:hAnsi="Calibri" w:cs="Calibri"/>
                <w:color w:val="000000"/>
                <w:kern w:val="0"/>
                <w:sz w:val="21"/>
                <w:szCs w:val="21"/>
                <w:lang w:eastAsia="en-US"/>
              </w:rPr>
            </w:pPr>
            <w:r w:rsidRPr="00C84360">
              <w:rPr>
                <w:rFonts w:ascii="Calibri" w:eastAsia="Times New Roman" w:hAnsi="Calibri" w:cs="Calibri"/>
                <w:color w:val="000000"/>
                <w:kern w:val="0"/>
                <w:sz w:val="21"/>
                <w:szCs w:val="21"/>
                <w:lang w:eastAsia="en-US"/>
              </w:rPr>
              <w:t>Michael Tiedemann, President</w:t>
            </w:r>
          </w:p>
        </w:tc>
        <w:tc>
          <w:tcPr>
            <w:tcW w:w="4206" w:type="dxa"/>
            <w:tcBorders>
              <w:top w:val="nil"/>
              <w:left w:val="nil"/>
              <w:bottom w:val="nil"/>
              <w:right w:val="nil"/>
            </w:tcBorders>
            <w:shd w:val="clear" w:color="auto" w:fill="auto"/>
            <w:noWrap/>
            <w:vAlign w:val="bottom"/>
            <w:hideMark/>
          </w:tcPr>
          <w:p w:rsidR="00C84360" w:rsidRPr="00C84360" w:rsidRDefault="00C84360" w:rsidP="00C84360">
            <w:pPr>
              <w:spacing w:before="0" w:after="0" w:line="240" w:lineRule="auto"/>
              <w:jc w:val="center"/>
              <w:rPr>
                <w:rFonts w:ascii="Calibri" w:eastAsia="Times New Roman" w:hAnsi="Calibri" w:cs="Calibri"/>
                <w:color w:val="000000"/>
                <w:kern w:val="0"/>
                <w:sz w:val="21"/>
                <w:szCs w:val="21"/>
                <w:lang w:eastAsia="en-US"/>
              </w:rPr>
            </w:pPr>
            <w:r w:rsidRPr="00C84360">
              <w:rPr>
                <w:rFonts w:ascii="Calibri" w:eastAsia="Times New Roman" w:hAnsi="Calibri" w:cs="Calibri"/>
                <w:color w:val="000000"/>
                <w:kern w:val="0"/>
                <w:sz w:val="21"/>
                <w:szCs w:val="21"/>
                <w:lang w:eastAsia="en-US"/>
              </w:rPr>
              <w:t>Steve Gaffney, Vice President</w:t>
            </w:r>
          </w:p>
        </w:tc>
      </w:tr>
      <w:tr w:rsidR="00C84360" w:rsidRPr="00C84360" w:rsidTr="008A54DB">
        <w:trPr>
          <w:trHeight w:val="300"/>
        </w:trPr>
        <w:tc>
          <w:tcPr>
            <w:tcW w:w="4354" w:type="dxa"/>
            <w:tcBorders>
              <w:top w:val="nil"/>
              <w:left w:val="nil"/>
              <w:bottom w:val="nil"/>
              <w:right w:val="nil"/>
            </w:tcBorders>
            <w:shd w:val="clear" w:color="auto" w:fill="auto"/>
            <w:noWrap/>
            <w:vAlign w:val="bottom"/>
            <w:hideMark/>
          </w:tcPr>
          <w:p w:rsidR="00C84360" w:rsidRPr="00C84360" w:rsidRDefault="00C84360" w:rsidP="00C84360">
            <w:pPr>
              <w:spacing w:before="0" w:after="0" w:line="240" w:lineRule="auto"/>
              <w:jc w:val="center"/>
              <w:rPr>
                <w:rFonts w:ascii="Calibri" w:eastAsia="Times New Roman" w:hAnsi="Calibri" w:cs="Calibri"/>
                <w:color w:val="000000"/>
                <w:kern w:val="0"/>
                <w:sz w:val="21"/>
                <w:szCs w:val="21"/>
                <w:lang w:eastAsia="en-US"/>
              </w:rPr>
            </w:pPr>
            <w:r w:rsidRPr="00C84360">
              <w:rPr>
                <w:rFonts w:ascii="Calibri" w:eastAsia="Times New Roman" w:hAnsi="Calibri" w:cs="Calibri"/>
                <w:color w:val="000000"/>
                <w:kern w:val="0"/>
                <w:sz w:val="21"/>
                <w:szCs w:val="21"/>
                <w:lang w:eastAsia="en-US"/>
              </w:rPr>
              <w:t>Heather Nielsen, Secretary</w:t>
            </w:r>
          </w:p>
        </w:tc>
        <w:tc>
          <w:tcPr>
            <w:tcW w:w="4206" w:type="dxa"/>
            <w:tcBorders>
              <w:top w:val="nil"/>
              <w:left w:val="nil"/>
              <w:bottom w:val="nil"/>
              <w:right w:val="nil"/>
            </w:tcBorders>
            <w:shd w:val="clear" w:color="auto" w:fill="auto"/>
            <w:noWrap/>
            <w:vAlign w:val="bottom"/>
            <w:hideMark/>
          </w:tcPr>
          <w:p w:rsidR="00C84360" w:rsidRPr="00C84360" w:rsidRDefault="00C84360" w:rsidP="00C84360">
            <w:pPr>
              <w:spacing w:before="0" w:after="0" w:line="240" w:lineRule="auto"/>
              <w:jc w:val="center"/>
              <w:rPr>
                <w:rFonts w:ascii="Calibri" w:eastAsia="Times New Roman" w:hAnsi="Calibri" w:cs="Calibri"/>
                <w:color w:val="000000"/>
                <w:kern w:val="0"/>
                <w:sz w:val="21"/>
                <w:szCs w:val="21"/>
                <w:lang w:eastAsia="en-US"/>
              </w:rPr>
            </w:pPr>
            <w:r w:rsidRPr="00C84360">
              <w:rPr>
                <w:rFonts w:ascii="Calibri" w:eastAsia="Times New Roman" w:hAnsi="Calibri" w:cs="Calibri"/>
                <w:color w:val="000000"/>
                <w:kern w:val="0"/>
                <w:sz w:val="21"/>
                <w:szCs w:val="21"/>
                <w:lang w:eastAsia="en-US"/>
              </w:rPr>
              <w:t>Mary Beth Tully, Treasurer</w:t>
            </w:r>
          </w:p>
        </w:tc>
      </w:tr>
      <w:tr w:rsidR="00C84360" w:rsidRPr="00C84360" w:rsidTr="008A54DB">
        <w:trPr>
          <w:trHeight w:val="300"/>
        </w:trPr>
        <w:tc>
          <w:tcPr>
            <w:tcW w:w="4354" w:type="dxa"/>
            <w:tcBorders>
              <w:top w:val="nil"/>
              <w:left w:val="nil"/>
              <w:bottom w:val="nil"/>
              <w:right w:val="nil"/>
            </w:tcBorders>
            <w:shd w:val="clear" w:color="auto" w:fill="auto"/>
            <w:noWrap/>
            <w:vAlign w:val="bottom"/>
            <w:hideMark/>
          </w:tcPr>
          <w:p w:rsidR="00C84360" w:rsidRPr="00C84360" w:rsidRDefault="00C84360" w:rsidP="00C84360">
            <w:pPr>
              <w:spacing w:before="0" w:after="0" w:line="240" w:lineRule="auto"/>
              <w:jc w:val="center"/>
              <w:rPr>
                <w:rFonts w:ascii="Calibri" w:eastAsia="Times New Roman" w:hAnsi="Calibri" w:cs="Calibri"/>
                <w:color w:val="000000"/>
                <w:kern w:val="0"/>
                <w:sz w:val="21"/>
                <w:szCs w:val="21"/>
                <w:lang w:eastAsia="en-US"/>
              </w:rPr>
            </w:pPr>
            <w:r w:rsidRPr="00C84360">
              <w:rPr>
                <w:rFonts w:ascii="Calibri" w:eastAsia="Times New Roman" w:hAnsi="Calibri" w:cs="Calibri"/>
                <w:color w:val="000000"/>
                <w:kern w:val="0"/>
                <w:sz w:val="21"/>
                <w:szCs w:val="21"/>
                <w:lang w:eastAsia="en-US"/>
              </w:rPr>
              <w:t xml:space="preserve">Joe </w:t>
            </w:r>
            <w:proofErr w:type="spellStart"/>
            <w:r w:rsidRPr="00C84360">
              <w:rPr>
                <w:rFonts w:ascii="Calibri" w:eastAsia="Times New Roman" w:hAnsi="Calibri" w:cs="Calibri"/>
                <w:color w:val="000000"/>
                <w:kern w:val="0"/>
                <w:sz w:val="21"/>
                <w:szCs w:val="21"/>
                <w:lang w:eastAsia="en-US"/>
              </w:rPr>
              <w:t>Caroselli</w:t>
            </w:r>
            <w:proofErr w:type="spellEnd"/>
            <w:r w:rsidRPr="00C84360">
              <w:rPr>
                <w:rFonts w:ascii="Calibri" w:eastAsia="Times New Roman" w:hAnsi="Calibri" w:cs="Calibri"/>
                <w:color w:val="000000"/>
                <w:kern w:val="0"/>
                <w:sz w:val="21"/>
                <w:szCs w:val="21"/>
                <w:lang w:eastAsia="en-US"/>
              </w:rPr>
              <w:t>, Director</w:t>
            </w:r>
          </w:p>
        </w:tc>
        <w:tc>
          <w:tcPr>
            <w:tcW w:w="4206" w:type="dxa"/>
            <w:tcBorders>
              <w:top w:val="nil"/>
              <w:left w:val="nil"/>
              <w:bottom w:val="nil"/>
              <w:right w:val="nil"/>
            </w:tcBorders>
            <w:shd w:val="clear" w:color="auto" w:fill="auto"/>
            <w:noWrap/>
            <w:vAlign w:val="bottom"/>
            <w:hideMark/>
          </w:tcPr>
          <w:p w:rsidR="00C84360" w:rsidRPr="00C84360" w:rsidRDefault="00C84360" w:rsidP="00C84360">
            <w:pPr>
              <w:spacing w:before="0" w:after="0" w:line="240" w:lineRule="auto"/>
              <w:jc w:val="center"/>
              <w:rPr>
                <w:rFonts w:ascii="Calibri" w:eastAsia="Times New Roman" w:hAnsi="Calibri" w:cs="Calibri"/>
                <w:color w:val="000000"/>
                <w:kern w:val="0"/>
                <w:sz w:val="21"/>
                <w:szCs w:val="21"/>
                <w:lang w:eastAsia="en-US"/>
              </w:rPr>
            </w:pPr>
            <w:r w:rsidRPr="00C84360">
              <w:rPr>
                <w:rFonts w:ascii="Calibri" w:eastAsia="Times New Roman" w:hAnsi="Calibri" w:cs="Calibri"/>
                <w:color w:val="000000"/>
                <w:kern w:val="0"/>
                <w:sz w:val="21"/>
                <w:szCs w:val="21"/>
                <w:lang w:eastAsia="en-US"/>
              </w:rPr>
              <w:t>Katy Cole, Director</w:t>
            </w:r>
          </w:p>
        </w:tc>
      </w:tr>
      <w:tr w:rsidR="00C84360" w:rsidRPr="00C84360" w:rsidTr="008A54DB">
        <w:trPr>
          <w:trHeight w:val="300"/>
        </w:trPr>
        <w:tc>
          <w:tcPr>
            <w:tcW w:w="4354" w:type="dxa"/>
            <w:tcBorders>
              <w:top w:val="nil"/>
              <w:left w:val="nil"/>
              <w:bottom w:val="nil"/>
              <w:right w:val="nil"/>
            </w:tcBorders>
            <w:shd w:val="clear" w:color="auto" w:fill="auto"/>
            <w:noWrap/>
            <w:vAlign w:val="bottom"/>
            <w:hideMark/>
          </w:tcPr>
          <w:p w:rsidR="00C84360" w:rsidRPr="00C84360" w:rsidRDefault="00C84360" w:rsidP="00C84360">
            <w:pPr>
              <w:spacing w:before="0" w:after="0" w:line="240" w:lineRule="auto"/>
              <w:jc w:val="center"/>
              <w:rPr>
                <w:rFonts w:ascii="Calibri" w:eastAsia="Times New Roman" w:hAnsi="Calibri" w:cs="Calibri"/>
                <w:color w:val="000000"/>
                <w:kern w:val="0"/>
                <w:sz w:val="21"/>
                <w:szCs w:val="21"/>
                <w:lang w:eastAsia="en-US"/>
              </w:rPr>
            </w:pPr>
            <w:r w:rsidRPr="00C84360">
              <w:rPr>
                <w:rFonts w:ascii="Calibri" w:eastAsia="Times New Roman" w:hAnsi="Calibri" w:cs="Calibri"/>
                <w:color w:val="000000"/>
                <w:kern w:val="0"/>
                <w:sz w:val="21"/>
                <w:szCs w:val="21"/>
                <w:lang w:eastAsia="en-US"/>
              </w:rPr>
              <w:t>Pat Cunningham, Director</w:t>
            </w:r>
          </w:p>
        </w:tc>
        <w:tc>
          <w:tcPr>
            <w:tcW w:w="4206" w:type="dxa"/>
            <w:tcBorders>
              <w:top w:val="nil"/>
              <w:left w:val="nil"/>
              <w:bottom w:val="nil"/>
              <w:right w:val="nil"/>
            </w:tcBorders>
            <w:shd w:val="clear" w:color="auto" w:fill="auto"/>
            <w:noWrap/>
            <w:vAlign w:val="bottom"/>
            <w:hideMark/>
          </w:tcPr>
          <w:p w:rsidR="00C84360" w:rsidRPr="00C84360" w:rsidRDefault="00C84360" w:rsidP="00C84360">
            <w:pPr>
              <w:spacing w:before="0" w:after="0" w:line="240" w:lineRule="auto"/>
              <w:jc w:val="center"/>
              <w:rPr>
                <w:rFonts w:ascii="Calibri" w:eastAsia="Times New Roman" w:hAnsi="Calibri" w:cs="Calibri"/>
                <w:color w:val="000000"/>
                <w:kern w:val="0"/>
                <w:sz w:val="21"/>
                <w:szCs w:val="21"/>
                <w:lang w:eastAsia="en-US"/>
              </w:rPr>
            </w:pPr>
            <w:r w:rsidRPr="00C84360">
              <w:rPr>
                <w:rFonts w:ascii="Calibri" w:eastAsia="Times New Roman" w:hAnsi="Calibri" w:cs="Calibri"/>
                <w:color w:val="000000"/>
                <w:kern w:val="0"/>
                <w:sz w:val="21"/>
                <w:szCs w:val="21"/>
                <w:lang w:eastAsia="en-US"/>
              </w:rPr>
              <w:t xml:space="preserve">Glenn </w:t>
            </w:r>
            <w:proofErr w:type="spellStart"/>
            <w:r w:rsidRPr="00C84360">
              <w:rPr>
                <w:rFonts w:ascii="Calibri" w:eastAsia="Times New Roman" w:hAnsi="Calibri" w:cs="Calibri"/>
                <w:color w:val="000000"/>
                <w:kern w:val="0"/>
                <w:sz w:val="21"/>
                <w:szCs w:val="21"/>
                <w:lang w:eastAsia="en-US"/>
              </w:rPr>
              <w:t>Egor</w:t>
            </w:r>
            <w:proofErr w:type="spellEnd"/>
            <w:r w:rsidRPr="00C84360">
              <w:rPr>
                <w:rFonts w:ascii="Calibri" w:eastAsia="Times New Roman" w:hAnsi="Calibri" w:cs="Calibri"/>
                <w:color w:val="000000"/>
                <w:kern w:val="0"/>
                <w:sz w:val="21"/>
                <w:szCs w:val="21"/>
                <w:lang w:eastAsia="en-US"/>
              </w:rPr>
              <w:t>, Director</w:t>
            </w:r>
          </w:p>
        </w:tc>
      </w:tr>
      <w:tr w:rsidR="00C84360" w:rsidRPr="00C84360" w:rsidTr="008A54DB">
        <w:trPr>
          <w:trHeight w:val="300"/>
        </w:trPr>
        <w:tc>
          <w:tcPr>
            <w:tcW w:w="4354" w:type="dxa"/>
            <w:tcBorders>
              <w:top w:val="nil"/>
              <w:left w:val="nil"/>
              <w:bottom w:val="nil"/>
              <w:right w:val="nil"/>
            </w:tcBorders>
            <w:shd w:val="clear" w:color="auto" w:fill="auto"/>
            <w:noWrap/>
            <w:vAlign w:val="bottom"/>
            <w:hideMark/>
          </w:tcPr>
          <w:p w:rsidR="00C84360" w:rsidRPr="00C84360" w:rsidRDefault="00C84360" w:rsidP="00C84360">
            <w:pPr>
              <w:spacing w:before="0" w:after="0" w:line="240" w:lineRule="auto"/>
              <w:jc w:val="center"/>
              <w:rPr>
                <w:rFonts w:ascii="Calibri" w:eastAsia="Times New Roman" w:hAnsi="Calibri" w:cs="Calibri"/>
                <w:color w:val="000000"/>
                <w:kern w:val="0"/>
                <w:sz w:val="21"/>
                <w:szCs w:val="21"/>
                <w:lang w:eastAsia="en-US"/>
              </w:rPr>
            </w:pPr>
            <w:r w:rsidRPr="00C84360">
              <w:rPr>
                <w:rFonts w:ascii="Calibri" w:eastAsia="Times New Roman" w:hAnsi="Calibri" w:cs="Calibri"/>
                <w:color w:val="000000"/>
                <w:kern w:val="0"/>
                <w:sz w:val="21"/>
                <w:szCs w:val="21"/>
                <w:lang w:eastAsia="en-US"/>
              </w:rPr>
              <w:t xml:space="preserve">Mike </w:t>
            </w:r>
            <w:proofErr w:type="spellStart"/>
            <w:r w:rsidRPr="00C84360">
              <w:rPr>
                <w:rFonts w:ascii="Calibri" w:eastAsia="Times New Roman" w:hAnsi="Calibri" w:cs="Calibri"/>
                <w:color w:val="000000"/>
                <w:kern w:val="0"/>
                <w:sz w:val="21"/>
                <w:szCs w:val="21"/>
                <w:lang w:eastAsia="en-US"/>
              </w:rPr>
              <w:t>Ferrucci</w:t>
            </w:r>
            <w:proofErr w:type="spellEnd"/>
            <w:r w:rsidRPr="00C84360">
              <w:rPr>
                <w:rFonts w:ascii="Calibri" w:eastAsia="Times New Roman" w:hAnsi="Calibri" w:cs="Calibri"/>
                <w:color w:val="000000"/>
                <w:kern w:val="0"/>
                <w:sz w:val="21"/>
                <w:szCs w:val="21"/>
                <w:lang w:eastAsia="en-US"/>
              </w:rPr>
              <w:t>, Director</w:t>
            </w:r>
          </w:p>
        </w:tc>
        <w:tc>
          <w:tcPr>
            <w:tcW w:w="4206" w:type="dxa"/>
            <w:tcBorders>
              <w:top w:val="nil"/>
              <w:left w:val="nil"/>
              <w:bottom w:val="nil"/>
              <w:right w:val="nil"/>
            </w:tcBorders>
            <w:shd w:val="clear" w:color="auto" w:fill="auto"/>
            <w:noWrap/>
            <w:vAlign w:val="bottom"/>
            <w:hideMark/>
          </w:tcPr>
          <w:p w:rsidR="00C84360" w:rsidRPr="00C84360" w:rsidRDefault="00C84360" w:rsidP="00C84360">
            <w:pPr>
              <w:spacing w:before="0" w:after="0" w:line="240" w:lineRule="auto"/>
              <w:jc w:val="center"/>
              <w:rPr>
                <w:rFonts w:ascii="Calibri" w:eastAsia="Times New Roman" w:hAnsi="Calibri" w:cs="Calibri"/>
                <w:color w:val="000000"/>
                <w:kern w:val="0"/>
                <w:sz w:val="21"/>
                <w:szCs w:val="21"/>
                <w:lang w:eastAsia="en-US"/>
              </w:rPr>
            </w:pPr>
            <w:r w:rsidRPr="00C84360">
              <w:rPr>
                <w:rFonts w:ascii="Calibri" w:eastAsia="Times New Roman" w:hAnsi="Calibri" w:cs="Calibri"/>
                <w:color w:val="000000"/>
                <w:kern w:val="0"/>
                <w:sz w:val="21"/>
                <w:szCs w:val="21"/>
                <w:lang w:eastAsia="en-US"/>
              </w:rPr>
              <w:t>Eric Foster, Director</w:t>
            </w:r>
          </w:p>
        </w:tc>
      </w:tr>
      <w:tr w:rsidR="00C84360" w:rsidRPr="00C84360" w:rsidTr="008A54DB">
        <w:trPr>
          <w:trHeight w:val="300"/>
        </w:trPr>
        <w:tc>
          <w:tcPr>
            <w:tcW w:w="4354" w:type="dxa"/>
            <w:tcBorders>
              <w:top w:val="nil"/>
              <w:left w:val="nil"/>
              <w:bottom w:val="nil"/>
              <w:right w:val="nil"/>
            </w:tcBorders>
            <w:shd w:val="clear" w:color="auto" w:fill="auto"/>
            <w:noWrap/>
            <w:vAlign w:val="bottom"/>
            <w:hideMark/>
          </w:tcPr>
          <w:p w:rsidR="00C84360" w:rsidRPr="00C84360" w:rsidRDefault="00C84360" w:rsidP="00C84360">
            <w:pPr>
              <w:spacing w:before="0" w:after="0" w:line="240" w:lineRule="auto"/>
              <w:jc w:val="center"/>
              <w:rPr>
                <w:rFonts w:ascii="Calibri" w:eastAsia="Times New Roman" w:hAnsi="Calibri" w:cs="Calibri"/>
                <w:color w:val="000000"/>
                <w:kern w:val="0"/>
                <w:sz w:val="21"/>
                <w:szCs w:val="21"/>
                <w:lang w:eastAsia="en-US"/>
              </w:rPr>
            </w:pPr>
            <w:r w:rsidRPr="00C84360">
              <w:rPr>
                <w:rFonts w:ascii="Calibri" w:eastAsia="Times New Roman" w:hAnsi="Calibri" w:cs="Calibri"/>
                <w:color w:val="000000"/>
                <w:kern w:val="0"/>
                <w:sz w:val="21"/>
                <w:szCs w:val="21"/>
                <w:lang w:eastAsia="en-US"/>
              </w:rPr>
              <w:t xml:space="preserve">Kelley </w:t>
            </w:r>
            <w:proofErr w:type="spellStart"/>
            <w:r w:rsidRPr="00C84360">
              <w:rPr>
                <w:rFonts w:ascii="Calibri" w:eastAsia="Times New Roman" w:hAnsi="Calibri" w:cs="Calibri"/>
                <w:color w:val="000000"/>
                <w:kern w:val="0"/>
                <w:sz w:val="21"/>
                <w:szCs w:val="21"/>
                <w:lang w:eastAsia="en-US"/>
              </w:rPr>
              <w:t>Hochheiser</w:t>
            </w:r>
            <w:proofErr w:type="spellEnd"/>
            <w:r w:rsidRPr="00C84360">
              <w:rPr>
                <w:rFonts w:ascii="Calibri" w:eastAsia="Times New Roman" w:hAnsi="Calibri" w:cs="Calibri"/>
                <w:color w:val="000000"/>
                <w:kern w:val="0"/>
                <w:sz w:val="21"/>
                <w:szCs w:val="21"/>
                <w:lang w:eastAsia="en-US"/>
              </w:rPr>
              <w:t>, Director</w:t>
            </w:r>
          </w:p>
        </w:tc>
        <w:tc>
          <w:tcPr>
            <w:tcW w:w="4206" w:type="dxa"/>
            <w:tcBorders>
              <w:top w:val="nil"/>
              <w:left w:val="nil"/>
              <w:bottom w:val="nil"/>
              <w:right w:val="nil"/>
            </w:tcBorders>
            <w:shd w:val="clear" w:color="auto" w:fill="auto"/>
            <w:noWrap/>
            <w:vAlign w:val="bottom"/>
            <w:hideMark/>
          </w:tcPr>
          <w:p w:rsidR="00C84360" w:rsidRPr="00C84360" w:rsidRDefault="00C84360" w:rsidP="00C84360">
            <w:pPr>
              <w:spacing w:before="0" w:after="0" w:line="240" w:lineRule="auto"/>
              <w:jc w:val="center"/>
              <w:rPr>
                <w:rFonts w:ascii="Calibri" w:eastAsia="Times New Roman" w:hAnsi="Calibri" w:cs="Calibri"/>
                <w:color w:val="000000"/>
                <w:kern w:val="0"/>
                <w:sz w:val="21"/>
                <w:szCs w:val="21"/>
                <w:lang w:eastAsia="en-US"/>
              </w:rPr>
            </w:pPr>
            <w:r w:rsidRPr="00C84360">
              <w:rPr>
                <w:rFonts w:ascii="Calibri" w:eastAsia="Times New Roman" w:hAnsi="Calibri" w:cs="Calibri"/>
                <w:color w:val="000000"/>
                <w:kern w:val="0"/>
                <w:sz w:val="21"/>
                <w:szCs w:val="21"/>
                <w:lang w:eastAsia="en-US"/>
              </w:rPr>
              <w:t xml:space="preserve">Keith </w:t>
            </w:r>
            <w:proofErr w:type="spellStart"/>
            <w:r w:rsidRPr="00C84360">
              <w:rPr>
                <w:rFonts w:ascii="Calibri" w:eastAsia="Times New Roman" w:hAnsi="Calibri" w:cs="Calibri"/>
                <w:color w:val="000000"/>
                <w:kern w:val="0"/>
                <w:sz w:val="21"/>
                <w:szCs w:val="21"/>
                <w:lang w:eastAsia="en-US"/>
              </w:rPr>
              <w:t>Hochheiser</w:t>
            </w:r>
            <w:proofErr w:type="spellEnd"/>
            <w:r w:rsidRPr="00C84360">
              <w:rPr>
                <w:rFonts w:ascii="Calibri" w:eastAsia="Times New Roman" w:hAnsi="Calibri" w:cs="Calibri"/>
                <w:color w:val="000000"/>
                <w:kern w:val="0"/>
                <w:sz w:val="21"/>
                <w:szCs w:val="21"/>
                <w:lang w:eastAsia="en-US"/>
              </w:rPr>
              <w:t>, Director</w:t>
            </w:r>
          </w:p>
        </w:tc>
      </w:tr>
      <w:tr w:rsidR="00C84360" w:rsidRPr="00C84360" w:rsidTr="008A54DB">
        <w:trPr>
          <w:trHeight w:val="300"/>
        </w:trPr>
        <w:tc>
          <w:tcPr>
            <w:tcW w:w="4354" w:type="dxa"/>
            <w:tcBorders>
              <w:top w:val="nil"/>
              <w:left w:val="nil"/>
              <w:bottom w:val="nil"/>
              <w:right w:val="nil"/>
            </w:tcBorders>
            <w:shd w:val="clear" w:color="auto" w:fill="auto"/>
            <w:noWrap/>
            <w:vAlign w:val="bottom"/>
            <w:hideMark/>
          </w:tcPr>
          <w:p w:rsidR="00C84360" w:rsidRPr="00C84360" w:rsidRDefault="00C84360" w:rsidP="00C84360">
            <w:pPr>
              <w:spacing w:before="0" w:after="0" w:line="240" w:lineRule="auto"/>
              <w:jc w:val="center"/>
              <w:rPr>
                <w:rFonts w:ascii="Calibri" w:eastAsia="Times New Roman" w:hAnsi="Calibri" w:cs="Calibri"/>
                <w:color w:val="000000"/>
                <w:kern w:val="0"/>
                <w:sz w:val="21"/>
                <w:szCs w:val="21"/>
                <w:lang w:eastAsia="en-US"/>
              </w:rPr>
            </w:pPr>
            <w:r w:rsidRPr="00C84360">
              <w:rPr>
                <w:rFonts w:ascii="Calibri" w:eastAsia="Times New Roman" w:hAnsi="Calibri" w:cs="Calibri"/>
                <w:color w:val="000000"/>
                <w:kern w:val="0"/>
                <w:sz w:val="21"/>
                <w:szCs w:val="21"/>
                <w:lang w:eastAsia="en-US"/>
              </w:rPr>
              <w:t>Richard Silver, Director</w:t>
            </w:r>
          </w:p>
        </w:tc>
        <w:tc>
          <w:tcPr>
            <w:tcW w:w="4206" w:type="dxa"/>
            <w:tcBorders>
              <w:top w:val="nil"/>
              <w:left w:val="nil"/>
              <w:bottom w:val="nil"/>
              <w:right w:val="nil"/>
            </w:tcBorders>
            <w:shd w:val="clear" w:color="auto" w:fill="auto"/>
            <w:noWrap/>
            <w:vAlign w:val="bottom"/>
            <w:hideMark/>
          </w:tcPr>
          <w:p w:rsidR="00C84360" w:rsidRPr="00C84360" w:rsidRDefault="00C84360" w:rsidP="00C84360">
            <w:pPr>
              <w:spacing w:before="0" w:after="0" w:line="240" w:lineRule="auto"/>
              <w:jc w:val="center"/>
              <w:rPr>
                <w:rFonts w:ascii="Calibri" w:eastAsia="Times New Roman" w:hAnsi="Calibri" w:cs="Calibri"/>
                <w:color w:val="000000"/>
                <w:kern w:val="0"/>
                <w:sz w:val="21"/>
                <w:szCs w:val="21"/>
                <w:lang w:eastAsia="en-US"/>
              </w:rPr>
            </w:pPr>
            <w:r w:rsidRPr="00C84360">
              <w:rPr>
                <w:rFonts w:ascii="Calibri" w:eastAsia="Times New Roman" w:hAnsi="Calibri" w:cs="Calibri"/>
                <w:color w:val="000000"/>
                <w:kern w:val="0"/>
                <w:sz w:val="21"/>
                <w:szCs w:val="21"/>
                <w:lang w:eastAsia="en-US"/>
              </w:rPr>
              <w:t>Jane Simpson, Director</w:t>
            </w:r>
          </w:p>
        </w:tc>
      </w:tr>
      <w:tr w:rsidR="00C84360" w:rsidRPr="00C84360" w:rsidTr="008A54DB">
        <w:trPr>
          <w:trHeight w:val="300"/>
        </w:trPr>
        <w:tc>
          <w:tcPr>
            <w:tcW w:w="4354" w:type="dxa"/>
            <w:tcBorders>
              <w:top w:val="nil"/>
              <w:left w:val="nil"/>
              <w:bottom w:val="nil"/>
              <w:right w:val="nil"/>
            </w:tcBorders>
            <w:shd w:val="clear" w:color="auto" w:fill="auto"/>
            <w:noWrap/>
            <w:vAlign w:val="bottom"/>
            <w:hideMark/>
          </w:tcPr>
          <w:p w:rsidR="00C84360" w:rsidRPr="00C84360" w:rsidRDefault="00C84360" w:rsidP="00C84360">
            <w:pPr>
              <w:spacing w:before="0" w:after="0" w:line="240" w:lineRule="auto"/>
              <w:jc w:val="center"/>
              <w:rPr>
                <w:rFonts w:ascii="Calibri" w:eastAsia="Times New Roman" w:hAnsi="Calibri" w:cs="Calibri"/>
                <w:color w:val="000000"/>
                <w:kern w:val="0"/>
                <w:sz w:val="21"/>
                <w:szCs w:val="21"/>
                <w:lang w:eastAsia="en-US"/>
              </w:rPr>
            </w:pPr>
            <w:r w:rsidRPr="00C84360">
              <w:rPr>
                <w:rFonts w:ascii="Calibri" w:eastAsia="Times New Roman" w:hAnsi="Calibri" w:cs="Calibri"/>
                <w:color w:val="000000"/>
                <w:kern w:val="0"/>
                <w:sz w:val="21"/>
                <w:szCs w:val="21"/>
                <w:lang w:eastAsia="en-US"/>
              </w:rPr>
              <w:t>Steve Super, Director</w:t>
            </w:r>
          </w:p>
        </w:tc>
        <w:tc>
          <w:tcPr>
            <w:tcW w:w="4206" w:type="dxa"/>
            <w:tcBorders>
              <w:top w:val="nil"/>
              <w:left w:val="nil"/>
              <w:bottom w:val="nil"/>
              <w:right w:val="nil"/>
            </w:tcBorders>
            <w:shd w:val="clear" w:color="auto" w:fill="auto"/>
            <w:noWrap/>
            <w:vAlign w:val="bottom"/>
            <w:hideMark/>
          </w:tcPr>
          <w:p w:rsidR="00C84360" w:rsidRPr="00C84360" w:rsidRDefault="00C84360" w:rsidP="00C84360">
            <w:pPr>
              <w:spacing w:before="0" w:after="0" w:line="240" w:lineRule="auto"/>
              <w:jc w:val="center"/>
              <w:rPr>
                <w:rFonts w:ascii="Calibri" w:eastAsia="Times New Roman" w:hAnsi="Calibri" w:cs="Calibri"/>
                <w:color w:val="000000"/>
                <w:kern w:val="0"/>
                <w:sz w:val="21"/>
                <w:szCs w:val="21"/>
                <w:lang w:eastAsia="en-US"/>
              </w:rPr>
            </w:pPr>
            <w:r w:rsidRPr="00C84360">
              <w:rPr>
                <w:rFonts w:ascii="Calibri" w:eastAsia="Times New Roman" w:hAnsi="Calibri" w:cs="Calibri"/>
                <w:color w:val="000000"/>
                <w:kern w:val="0"/>
                <w:sz w:val="21"/>
                <w:szCs w:val="21"/>
                <w:lang w:eastAsia="en-US"/>
              </w:rPr>
              <w:t xml:space="preserve">Brian </w:t>
            </w:r>
            <w:proofErr w:type="spellStart"/>
            <w:r w:rsidRPr="00C84360">
              <w:rPr>
                <w:rFonts w:ascii="Calibri" w:eastAsia="Times New Roman" w:hAnsi="Calibri" w:cs="Calibri"/>
                <w:color w:val="000000"/>
                <w:kern w:val="0"/>
                <w:sz w:val="21"/>
                <w:szCs w:val="21"/>
                <w:lang w:eastAsia="en-US"/>
              </w:rPr>
              <w:t>Yorke</w:t>
            </w:r>
            <w:proofErr w:type="spellEnd"/>
            <w:r w:rsidRPr="00C84360">
              <w:rPr>
                <w:rFonts w:ascii="Calibri" w:eastAsia="Times New Roman" w:hAnsi="Calibri" w:cs="Calibri"/>
                <w:color w:val="000000"/>
                <w:kern w:val="0"/>
                <w:sz w:val="21"/>
                <w:szCs w:val="21"/>
                <w:lang w:eastAsia="en-US"/>
              </w:rPr>
              <w:t>, Director</w:t>
            </w:r>
          </w:p>
        </w:tc>
      </w:tr>
    </w:tbl>
    <w:p w:rsidR="003A1810" w:rsidRDefault="00C84360" w:rsidP="00C84360">
      <w:pPr>
        <w:pStyle w:val="Date"/>
      </w:pPr>
      <w:hyperlink r:id="rId9" w:history="1">
        <w:r>
          <w:rPr>
            <w:rFonts w:ascii="Verdana" w:hAnsi="Verdana"/>
            <w:color w:val="1F6A38"/>
            <w:u w:val="single"/>
          </w:rPr>
          <w:t xml:space="preserve">EPOA </w:t>
        </w:r>
        <w:bookmarkStart w:id="0" w:name="_GoBack"/>
        <w:bookmarkEnd w:id="0"/>
        <w:r>
          <w:rPr>
            <w:rFonts w:ascii="Verdana" w:hAnsi="Verdana"/>
            <w:color w:val="1F6A38"/>
            <w:u w:val="single"/>
          </w:rPr>
          <w:t>Unanimously Supports the Resolution by the Village Board of Trustees to Terminate Paid Firefighters</w:t>
        </w:r>
      </w:hyperlink>
    </w:p>
    <w:sectPr w:rsidR="003A1810">
      <w:footerReference w:type="default" r:id="rId10"/>
      <w:pgSz w:w="12240" w:h="15840" w:code="1"/>
      <w:pgMar w:top="2736"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A42" w:rsidRDefault="00994A42">
      <w:pPr>
        <w:spacing w:before="0" w:after="0" w:line="240" w:lineRule="auto"/>
      </w:pPr>
      <w:r>
        <w:separator/>
      </w:r>
    </w:p>
  </w:endnote>
  <w:endnote w:type="continuationSeparator" w:id="0">
    <w:p w:rsidR="00994A42" w:rsidRDefault="00994A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10" w:rsidRDefault="008A54DB">
    <w:pPr>
      <w:pStyle w:val="Footer"/>
    </w:pPr>
    <w:r>
      <w:t xml:space="preserve">Page </w:t>
    </w:r>
    <w:r>
      <w:fldChar w:fldCharType="begin"/>
    </w:r>
    <w:r>
      <w:instrText xml:space="preserve"> PAGE </w:instrText>
    </w:r>
    <w:r>
      <w:fldChar w:fldCharType="separate"/>
    </w:r>
    <w:r w:rsidR="00C843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A42" w:rsidRDefault="00994A42">
      <w:pPr>
        <w:spacing w:before="0" w:after="0" w:line="240" w:lineRule="auto"/>
      </w:pPr>
      <w:r>
        <w:separator/>
      </w:r>
    </w:p>
  </w:footnote>
  <w:footnote w:type="continuationSeparator" w:id="0">
    <w:p w:rsidR="00994A42" w:rsidRDefault="00994A4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00F24"/>
    <w:multiLevelType w:val="hybridMultilevel"/>
    <w:tmpl w:val="F6EA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42"/>
    <w:rsid w:val="003A1810"/>
    <w:rsid w:val="008A54DB"/>
    <w:rsid w:val="00994A42"/>
    <w:rsid w:val="00C8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09481A"/>
  <w15:chartTrackingRefBased/>
  <w15:docId w15:val="{9682DD2C-D691-48FF-83B9-D1960855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eChar">
    <w:name w:val="Date Char"/>
    <w:basedOn w:val="DefaultParagraphFont"/>
    <w:link w:val="Date"/>
    <w:uiPriority w:val="1"/>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99"/>
    <w:unhideWhenUsed/>
    <w:qFormat/>
    <w:rPr>
      <w:b/>
      <w:bCs/>
    </w:rPr>
  </w:style>
  <w:style w:type="character" w:customStyle="1" w:styleId="SignatureChar">
    <w:name w:val="Signature Char"/>
    <w:basedOn w:val="DefaultParagraphFont"/>
    <w:link w:val="Signature"/>
    <w:uiPriority w:val="99"/>
    <w:rPr>
      <w:b/>
      <w:bCs/>
      <w:kern w:val="20"/>
    </w:rPr>
  </w:style>
  <w:style w:type="paragraph" w:styleId="Title">
    <w:name w:val="Title"/>
    <w:basedOn w:val="Normal"/>
    <w:next w:val="Normal"/>
    <w:link w:val="TitleChar"/>
    <w:uiPriority w:val="1"/>
    <w:qFormat/>
    <w:pPr>
      <w:spacing w:after="480"/>
    </w:pPr>
    <w:rPr>
      <w:rFonts w:asciiTheme="majorHAnsi" w:eastAsiaTheme="majorEastAsia" w:hAnsiTheme="majorHAnsi" w:cstheme="majorBidi"/>
      <w:caps/>
      <w:color w:val="577188" w:themeColor="accent1" w:themeShade="BF"/>
    </w:rPr>
  </w:style>
  <w:style w:type="character" w:customStyle="1" w:styleId="TitleChar">
    <w:name w:val="Title Char"/>
    <w:basedOn w:val="DefaultParagraphFont"/>
    <w:link w:val="Title"/>
    <w:uiPriority w:val="1"/>
    <w:rPr>
      <w:rFonts w:asciiTheme="majorHAnsi" w:eastAsiaTheme="majorEastAsia" w:hAnsiTheme="majorHAnsi" w:cstheme="majorBidi"/>
      <w:caps/>
      <w:color w:val="577188" w:themeColor="accent1" w:themeShade="BF"/>
      <w:kern w:val="20"/>
    </w:rPr>
  </w:style>
  <w:style w:type="paragraph" w:customStyle="1" w:styleId="SenderAddress">
    <w:name w:val="Sender Address"/>
    <w:basedOn w:val="NoSpacing"/>
    <w:uiPriority w:val="2"/>
    <w:qFormat/>
    <w:rsid w:val="00994A42"/>
    <w:pPr>
      <w:spacing w:after="360"/>
      <w:contextualSpacing/>
    </w:pPr>
    <w:rPr>
      <w:color w:val="auto"/>
      <w:kern w:val="0"/>
      <w:sz w:val="22"/>
      <w:szCs w:val="22"/>
      <w:lang w:eastAsia="en-US"/>
    </w:rPr>
  </w:style>
  <w:style w:type="paragraph" w:styleId="ListParagraph">
    <w:name w:val="List Paragraph"/>
    <w:basedOn w:val="Normal"/>
    <w:uiPriority w:val="34"/>
    <w:qFormat/>
    <w:rsid w:val="00994A42"/>
    <w:pPr>
      <w:spacing w:before="0" w:line="240" w:lineRule="auto"/>
      <w:ind w:left="720" w:hanging="288"/>
      <w:contextualSpacing/>
    </w:pPr>
    <w:rPr>
      <w:color w:val="1F2123" w:themeColor="text2"/>
      <w:kern w:val="0"/>
      <w:sz w:val="21"/>
      <w:szCs w:val="22"/>
      <w:lang w:eastAsia="en-US"/>
    </w:rPr>
  </w:style>
  <w:style w:type="paragraph" w:styleId="NormalWeb">
    <w:name w:val="Normal (Web)"/>
    <w:basedOn w:val="Normal"/>
    <w:uiPriority w:val="99"/>
    <w:unhideWhenUsed/>
    <w:rsid w:val="00994A42"/>
    <w:pPr>
      <w:spacing w:before="100" w:beforeAutospacing="1" w:after="100" w:afterAutospacing="1" w:line="240" w:lineRule="auto"/>
    </w:pPr>
    <w:rPr>
      <w:rFonts w:ascii="Times New Roman" w:hAnsi="Times New Roman" w:cs="Times New Roman"/>
      <w:color w:val="auto"/>
      <w:kern w:val="0"/>
      <w:sz w:val="24"/>
      <w:szCs w:val="24"/>
      <w:lang w:eastAsia="en-US"/>
    </w:rPr>
  </w:style>
  <w:style w:type="paragraph" w:styleId="NoSpacing">
    <w:name w:val="No Spacing"/>
    <w:uiPriority w:val="1"/>
    <w:semiHidden/>
    <w:unhideWhenUsed/>
    <w:qFormat/>
    <w:rsid w:val="00994A42"/>
    <w:pPr>
      <w:spacing w:before="0" w:after="0" w:line="240" w:lineRule="auto"/>
    </w:pPr>
    <w:rPr>
      <w:kern w:val="20"/>
    </w:rPr>
  </w:style>
  <w:style w:type="paragraph" w:styleId="BalloonText">
    <w:name w:val="Balloon Text"/>
    <w:basedOn w:val="Normal"/>
    <w:link w:val="BalloonTextChar"/>
    <w:uiPriority w:val="99"/>
    <w:semiHidden/>
    <w:unhideWhenUsed/>
    <w:rsid w:val="00C8436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360"/>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241279">
      <w:bodyDiv w:val="1"/>
      <w:marLeft w:val="0"/>
      <w:marRight w:val="0"/>
      <w:marTop w:val="0"/>
      <w:marBottom w:val="0"/>
      <w:divBdr>
        <w:top w:val="none" w:sz="0" w:space="0" w:color="auto"/>
        <w:left w:val="none" w:sz="0" w:space="0" w:color="auto"/>
        <w:bottom w:val="none" w:sz="0" w:space="0" w:color="auto"/>
        <w:right w:val="none" w:sz="0" w:space="0" w:color="auto"/>
      </w:divBdr>
    </w:div>
    <w:div w:id="202081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cepoa.org/index.asp?SEC=4D6EB82D-77AD-4C7C-8DA0-A7F0E09C3C84&amp;DE=F7A74AC7-0B05-4BAA-8FC0-6FD41D7EE432&amp;Type=B_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Timeles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59E6EF48D14AE0A0C64EF306ED5ADB"/>
        <w:category>
          <w:name w:val="General"/>
          <w:gallery w:val="placeholder"/>
        </w:category>
        <w:types>
          <w:type w:val="bbPlcHdr"/>
        </w:types>
        <w:behaviors>
          <w:behavior w:val="content"/>
        </w:behaviors>
        <w:guid w:val="{D63820CA-3672-45C0-B60B-A7D1857C9486}"/>
      </w:docPartPr>
      <w:docPartBody>
        <w:p w:rsidR="00000000" w:rsidRDefault="002F71E0" w:rsidP="002F71E0">
          <w:pPr>
            <w:pStyle w:val="F159E6EF48D14AE0A0C64EF306ED5ADB"/>
          </w:pPr>
          <w:r>
            <w:t>[Type the sender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E0"/>
    <w:rsid w:val="002F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5AD8C8705043989642BEEBCDE81848">
    <w:name w:val="9C5AD8C8705043989642BEEBCDE81848"/>
  </w:style>
  <w:style w:type="paragraph" w:customStyle="1" w:styleId="F1841D89B73F448D9B2903FC3EC2FA38">
    <w:name w:val="F1841D89B73F448D9B2903FC3EC2FA38"/>
  </w:style>
  <w:style w:type="paragraph" w:customStyle="1" w:styleId="2317A30B9D3D4953A5F5F95491FBB67B">
    <w:name w:val="2317A30B9D3D4953A5F5F95491FBB67B"/>
  </w:style>
  <w:style w:type="paragraph" w:customStyle="1" w:styleId="83CD4AA1DC094C29A040D34A08E554F4">
    <w:name w:val="83CD4AA1DC094C29A040D34A08E554F4"/>
  </w:style>
  <w:style w:type="paragraph" w:customStyle="1" w:styleId="BC9F2038D59C4DC886405679362EFFFE">
    <w:name w:val="BC9F2038D59C4DC886405679362EFFFE"/>
  </w:style>
  <w:style w:type="paragraph" w:customStyle="1" w:styleId="A58CD07386994C208B62DE79799170D2">
    <w:name w:val="A58CD07386994C208B62DE79799170D2"/>
  </w:style>
  <w:style w:type="paragraph" w:customStyle="1" w:styleId="3B786528467C4AF782B01BB2B0FF182B">
    <w:name w:val="3B786528467C4AF782B01BB2B0FF182B"/>
  </w:style>
  <w:style w:type="paragraph" w:customStyle="1" w:styleId="090029154C9043DD9AC62B315B72BD24">
    <w:name w:val="090029154C9043DD9AC62B315B72BD24"/>
  </w:style>
  <w:style w:type="paragraph" w:customStyle="1" w:styleId="921ED2ED0B9E44C79F42826E45E1F33A">
    <w:name w:val="921ED2ED0B9E44C79F42826E45E1F33A"/>
  </w:style>
  <w:style w:type="paragraph" w:customStyle="1" w:styleId="CEEEF21432C4492DAD2DC28F03D9372A">
    <w:name w:val="CEEEF21432C4492DAD2DC28F03D9372A"/>
  </w:style>
  <w:style w:type="paragraph" w:customStyle="1" w:styleId="5EB113225B6C4185A3724924CD0B67EE">
    <w:name w:val="5EB113225B6C4185A3724924CD0B67EE"/>
  </w:style>
  <w:style w:type="paragraph" w:customStyle="1" w:styleId="EFF3562223DC448C8D959C892C486223">
    <w:name w:val="EFF3562223DC448C8D959C892C486223"/>
  </w:style>
  <w:style w:type="paragraph" w:customStyle="1" w:styleId="4C2905CD57104914B5728391DFA96DAD">
    <w:name w:val="4C2905CD57104914B5728391DFA96DAD"/>
  </w:style>
  <w:style w:type="paragraph" w:customStyle="1" w:styleId="F159E6EF48D14AE0A0C64EF306ED5ADB">
    <w:name w:val="F159E6EF48D14AE0A0C64EF306ED5ADB"/>
    <w:rsid w:val="002F7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7F216A1A-1C43-443B-8ED7-1A415C322584}">
  <ds:schemaRefs>
    <ds:schemaRef ds:uri="http://schemas.microsoft.com/sharepoint/v3/contenttype/form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TimelessLetter</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Garden City Central Property Owners Association</dc:creator>
  <cp:keywords/>
  <cp:lastModifiedBy>Tiedemann, Michael</cp:lastModifiedBy>
  <cp:revision>3</cp:revision>
  <cp:lastPrinted>2018-08-06T16:14:00Z</cp:lastPrinted>
  <dcterms:created xsi:type="dcterms:W3CDTF">2018-08-06T16:03:00Z</dcterms:created>
  <dcterms:modified xsi:type="dcterms:W3CDTF">2018-08-06T16:23:00Z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